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Минстроя России от 04.08.2014 N 427/пр</w:t>
              <w:br/>
              <w:t xml:space="preserve">"Об утверждении методических рекомендаций установления необходимости проведения капитального ремонта общего имущества в многоквартирном доме"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4 августа 2014 г. N 427/пр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МЕТОДИЧЕСКИХ РЕКОМЕНДАЦИЙ</w:t>
      </w:r>
    </w:p>
    <w:p>
      <w:pPr>
        <w:pStyle w:val="2"/>
        <w:jc w:val="center"/>
      </w:pPr>
      <w:r>
        <w:rPr>
          <w:sz w:val="20"/>
        </w:rPr>
        <w:t xml:space="preserve">УСТАНОВЛЕНИЯ НЕОБХОДИМОСТИ ПРОВЕДЕНИЯ КАПИТАЛЬНОГО РЕМОНТА</w:t>
      </w:r>
    </w:p>
    <w:p>
      <w:pPr>
        <w:pStyle w:val="2"/>
        <w:jc w:val="center"/>
      </w:pPr>
      <w:r>
        <w:rPr>
          <w:sz w:val="20"/>
        </w:rPr>
        <w:t xml:space="preserve">ОБЩЕГО ИМУЩЕСТВА В МНОГОКВАРТИРНОМ ДОМЕ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пунктом 10.1 статьи 12</w:t>
        </w:r>
      </w:hyperlink>
      <w:r>
        <w:rPr>
          <w:sz w:val="20"/>
        </w:rPr>
        <w:t xml:space="preserve"> Жилищного кодекса Российской Федерации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методические </w:t>
      </w:r>
      <w:hyperlink w:history="0" w:anchor="P28" w:tooltip="МЕТОДИЧЕСКИЕ РЕКОМЕНДАЦИИ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установления необходимости проведения капитального ремонта общего имущества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М.А.МЕНЬ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Министра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4 августа 2014 г. N 427/пр</w:t>
      </w:r>
    </w:p>
    <w:p>
      <w:pPr>
        <w:pStyle w:val="0"/>
        <w:jc w:val="center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УСТАНОВЛЕНИЯ НЕОБХОДИМОСТИ ПРОВЕДЕНИЯ КАПИТАЛЬНОГО РЕМОНТА</w:t>
      </w:r>
    </w:p>
    <w:p>
      <w:pPr>
        <w:pStyle w:val="2"/>
        <w:jc w:val="center"/>
      </w:pPr>
      <w:r>
        <w:rPr>
          <w:sz w:val="20"/>
        </w:rPr>
        <w:t xml:space="preserve">ОБЩЕГО ИМУЩЕСТВА В МНОГОКВАРТИРНОМ ДОМЕ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методические рекомендации (далее - Рекомендации) разработаны в соответствии с </w:t>
      </w:r>
      <w:hyperlink w:history="0" r:id="rId8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пунктом 10.1 статьи 12</w:t>
        </w:r>
      </w:hyperlink>
      <w:r>
        <w:rPr>
          <w:sz w:val="20"/>
        </w:rPr>
        <w:t xml:space="preserve"> Жилищного кодекса Российской Федерации (далее - Жилищный кодекс) 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(далее - необходимость проведения капитального ремонта) в соответствии с </w:t>
      </w:r>
      <w:hyperlink w:history="0" r:id="rId9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пунктом 8.3 статьи 13</w:t>
        </w:r>
      </w:hyperlink>
      <w:r>
        <w:rPr>
          <w:sz w:val="20"/>
        </w:rPr>
        <w:t xml:space="preserve"> Жилищного кодекса, а также принятию в случаях, предусмотренных Жилищным кодексом, решений о необходимости проведения капитального ремонта общего имущества в многоквартирном доме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определении необходимости проведения капитального ремонта рекомендуется применять ведомственные строительные нормы </w:t>
      </w:r>
      <w:hyperlink w:history="0" r:id="rId10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&quot; (вместе с &quot;ВСН 58-88 (р)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&quot;) {КонсультантПлюс}">
        <w:r>
          <w:rPr>
            <w:sz w:val="20"/>
            <w:color w:val="0000ff"/>
          </w:rPr>
          <w:t xml:space="preserve">ВСН 58-88 (р)</w:t>
        </w:r>
      </w:hyperlink>
      <w:r>
        <w:rPr>
          <w:sz w:val="20"/>
        </w:rPr>
        <w:t xml:space="preserve"> и </w:t>
      </w:r>
      <w:hyperlink w:history="0" r:id="rId11" w:tooltip="&quot;Ведомственные строительные нормы. Правила оценки физического износа жилых зданий. ВСН 53-86(р)&quot; (утв. Приказом Госгражданстроя при Госстрое СССР от 24.12.1986 N 446) {КонсультантПлюс}">
        <w:r>
          <w:rPr>
            <w:sz w:val="20"/>
            <w:color w:val="0000ff"/>
          </w:rPr>
          <w:t xml:space="preserve">ВСН 53-86 (р)</w:t>
        </w:r>
      </w:hyperlink>
      <w:r>
        <w:rPr>
          <w:sz w:val="20"/>
        </w:rPr>
        <w:t xml:space="preserve">.</w:t>
      </w:r>
    </w:p>
    <w:bookmarkStart w:id="34" w:name="P34"/>
    <w:bookmarkEnd w:id="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необходимости проведения капитального ремонта или об отсутствии такой необходимости рекомендуется принимать в момент принятия решения о включении (не включении) многоквартирного дома в региональную программу капитального ремонта общего имущества в многоквартирных домах (далее - региональная программа капитального ремонта), формируемую и актуализируемую в порядке, установленном нормативным правовым актом субъекта Российской Федерации для формирования и актуализации региональных программ капитального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Полномочиями по принятию решения о необходимости капитального ремонта или об отсутствии такой необходимости рекомендуется наделять орган, уполномоченный субъектом Российской Федерации на формирование и подготовку актуализации региональной программы капитального ремонта (далее - уполномоченный орган). Иные органы и организации, а также собственники помещений в многоквартирном доме могут принимать участие в принятии решения о необходимости капитального ремонта или об отсутствии такой необходимости в случае, если соответствующие положения предусматриваются нормативным правовым актом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Решения, предусмотренные </w:t>
      </w:r>
      <w:hyperlink w:history="0" w:anchor="P34" w:tooltip="3. Решение о необходимости проведения капитального ремонта или об отсутствии такой необходимости рекомендуется принимать в момент принятия решения о включении (не включении) многоквартирного дома в региональную программу капитального ремонта общего имущества в многоквартирных домах (далее - региональная программа капитального ремонта), формируемую и актуализируемую в порядке, установленном нормативным правовым актом субъекта Российской Федерации для формирования и актуализации региональных программ капит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настоящих Рекомендаций, могут быть в виде отдельного документа либо оформляться путем утверждения региональной программы капитального ремонта, в том числе по результатам ее актуализации.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спорных ситуациях решение о необходимости проведения капитального ремонта или об отсутствии такой необходимости рекомендуется принимать коллегиально. Порядок создания, деятельности и полномочия соответствующих коллегиальных органов (далее - комиссия) рекомендуется определять нормативным правовым актом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в состав комиссий рекомендуется включать представителей органов местного самоуправления, органов государственного жилищного надзора, органов муниципального жилищного контроля, регионального оператора, созданного субъектом Российской Федерации в соответствии со </w:t>
      </w:r>
      <w:hyperlink w:history="0" r:id="rId12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статьей 178</w:t>
        </w:r>
      </w:hyperlink>
      <w:r>
        <w:rPr>
          <w:sz w:val="20"/>
        </w:rPr>
        <w:t xml:space="preserve"> Жилищного кодекса, представителей собственников помещений в многоквартирном доме, представителей органа, осуществляющего государственный технический учет жилищного фонда, органа архитектуры и градостроительства, организации, осуществляющей управление многоквартирным домом, а также иных органов или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Порядок рекомендуется включать положения, регламентирующие: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содержание и состав процедур (мероприятий) по установлению необходимости проведения капитального ремонта, принятию решений, предусмотренных пунктами настоящих Рекомендаций для целей формирования и актуализации региональных программ капитального ремонта в соответствии со </w:t>
      </w:r>
      <w:hyperlink w:history="0" r:id="rId13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статьей 168</w:t>
        </w:r>
      </w:hyperlink>
      <w:r>
        <w:rPr>
          <w:sz w:val="20"/>
        </w:rPr>
        <w:t xml:space="preserve"> Жилищного кодекса, для целей применения положений </w:t>
      </w:r>
      <w:hyperlink w:history="0" r:id="rId14" w:tooltip="&quot;Жилищный кодекс Российской Федерации&quot; от 29.12.2004 N 188-ФЗ (ред. от 31.12.2014) (с изм. и доп., вступ. в силу с 01.05.2015) ------------ Недействующая редакция {КонсультантПлюс}">
        <w:r>
          <w:rPr>
            <w:sz w:val="20"/>
            <w:color w:val="0000ff"/>
          </w:rPr>
          <w:t xml:space="preserve">части 4 статьи 181</w:t>
        </w:r>
      </w:hyperlink>
      <w:r>
        <w:rPr>
          <w:sz w:val="20"/>
        </w:rPr>
        <w:t xml:space="preserve"> и </w:t>
      </w:r>
      <w:hyperlink w:history="0" r:id="rId15" w:tooltip="&quot;Жилищный кодекс Российской Федерации&quot; от 29.12.2004 N 188-ФЗ (ред. от 31.12.2014) (с изм. и доп., вступ. в силу с 01.05.2015) ------------ Недействующая редакция {КонсультантПлюс}">
        <w:r>
          <w:rPr>
            <w:sz w:val="20"/>
            <w:color w:val="0000ff"/>
          </w:rPr>
          <w:t xml:space="preserve">части 7 статьи 189</w:t>
        </w:r>
      </w:hyperlink>
      <w:r>
        <w:rPr>
          <w:sz w:val="20"/>
        </w:rPr>
        <w:t xml:space="preserve"> Жилищного кодекса, а также краткосрочных (до 3-х лет) планов реализации региональной программы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процедуру работы уполномоченных органов и комиссий при определении необходимости проведения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процедуру внесения изменений в региональную программу капитального ремонта при принятии комиссией или уполномоченным органом решения о необходимости проведения капитального ремонта в более ранние (поздние) сроки по отношению к срокам, установленным региональной программой капитального ремонта, а также внесение изменений в краткосрочный план реализации региональной программы капитального ремонта в случае, если соответствующие положения не установлены законом субъекта Российской Федерации в соответствии со </w:t>
      </w:r>
      <w:hyperlink w:history="0" r:id="rId16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статьей 168</w:t>
        </w:r>
      </w:hyperlink>
      <w:r>
        <w:rPr>
          <w:sz w:val="20"/>
        </w:rPr>
        <w:t xml:space="preserve"> Жилищного кодекса;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перечень оснований для рассмотрения уполномоченным органом или комиссией вопроса о принятии решения о необходимости проведения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процедуру инициирования уполномоченным органом или комиссией рассмотрения вопроса о принятии решения о необходимости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источники получения уполномоченным органом или комиссией информации, необходимой для целей установления необходимости проведения капитального ремонта, а также порядок и сроки ее получения;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требования к форме и содержанию документа, которым оформляется решение уполномоченного органа и (или) комиссии о необходимости проведения капитального ремонта или об отсутствии такой необходимости;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процедуры информирования собственников помещений в многоквартирном доме, лиц, осуществляющих управление многоквартирным домом, или организаций, оказывающих услуги (выполняющих работы) по содержанию и текущему ремонту общего имущества в многоквартирном доме, иных органов и (или) организаций, предусмотренным нормативным правовым актом субъекта Российской Федерации о принятом уполномоченным органом и (или) комиссией решении о необходимости проведения капитального ремонта или об отсутствии такой необходимости;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положения по необходимости.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04.08.2014 N 427/пр</w:t>
            <w:br/>
            <w:t>"Об утверждении методических рекомендаций установления необходимости прове...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08A6E113677A1ED187A9DA7549536CD2822306112B4761E938AA5A365D8C672DA2964E469D7359B2D907C9C4051A81033B2B01BA90D73CCA4E0L" TargetMode = "External"/>
	<Relationship Id="rId8" Type="http://schemas.openxmlformats.org/officeDocument/2006/relationships/hyperlink" Target="consultantplus://offline/ref=E08A6E113677A1ED187A9DA7549536CD2822306112B4761E938AA5A365D8C672DA2964E469D7359B2D907C9C4051A81033B2B01BA90D73CCA4E0L" TargetMode = "External"/>
	<Relationship Id="rId9" Type="http://schemas.openxmlformats.org/officeDocument/2006/relationships/hyperlink" Target="consultantplus://offline/ref=E08A6E113677A1ED187A9DA7549536CD2822306112B4761E938AA5A365D8C672DA2964E469D7359B2E907C9C4051A81033B2B01BA90D73CCA4E0L" TargetMode = "External"/>
	<Relationship Id="rId10" Type="http://schemas.openxmlformats.org/officeDocument/2006/relationships/hyperlink" Target="consultantplus://offline/ref=E08A6E113677A1ED187A9DA7549536CD2424376B17BF2B149BD3A9A162D79965DD6068E569D6359127CF79895109A41428ADB307B50F71ACECL" TargetMode = "External"/>
	<Relationship Id="rId11" Type="http://schemas.openxmlformats.org/officeDocument/2006/relationships/hyperlink" Target="consultantplus://offline/ref=E08A6E113677A1ED187A9DA7549536CD2528396D1CBF2B149BD3A9A162D79977DD3864E46CC83590329928CFA0E6L" TargetMode = "External"/>
	<Relationship Id="rId12" Type="http://schemas.openxmlformats.org/officeDocument/2006/relationships/hyperlink" Target="consultantplus://offline/ref=E08A6E113677A1ED187A9DA7549536CD2822306112B4761E938AA5A365D8C672DA2964E66BD43FC67DDF7DC00501BB1034B2B319B5A0EDL" TargetMode = "External"/>
	<Relationship Id="rId13" Type="http://schemas.openxmlformats.org/officeDocument/2006/relationships/hyperlink" Target="consultantplus://offline/ref=E08A6E113677A1ED187A9DA7549536CD2822306112B4761E938AA5A365D8C672DA2964E76BD13FC67DDF7DC00501BB1034B2B319B5A0EDL" TargetMode = "External"/>
	<Relationship Id="rId14" Type="http://schemas.openxmlformats.org/officeDocument/2006/relationships/hyperlink" Target="consultantplus://offline/ref=E08A6E113677A1ED187A9DA7549536CD2D26306B1DBD761E938AA5A365D8C672DA2964E66CD73FC67DDF7DC00501BB1034B2B319B5A0EDL" TargetMode = "External"/>
	<Relationship Id="rId15" Type="http://schemas.openxmlformats.org/officeDocument/2006/relationships/hyperlink" Target="consultantplus://offline/ref=E08A6E113677A1ED187A9DA7549536CD2D26306B1DBD761E938AA5A365D8C672DA2964E169D33FC67DDF7DC00501BB1034B2B319B5A0EDL" TargetMode = "External"/>
	<Relationship Id="rId16" Type="http://schemas.openxmlformats.org/officeDocument/2006/relationships/hyperlink" Target="consultantplus://offline/ref=E08A6E113677A1ED187A9DA7549536CD2822306112B4761E938AA5A365D8C672DA2964E76BD13FC67DDF7DC00501BB1034B2B319B5A0ED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04.08.2014 N 427/пр
"Об утверждении методических рекомендаций установления необходимости проведения капитального ремонта общего имущества в многоквартирном доме"</dc:title>
  <dcterms:created xsi:type="dcterms:W3CDTF">2022-12-15T11:04:00Z</dcterms:created>
</cp:coreProperties>
</file>